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E152" w14:textId="77777777" w:rsidR="00462B93" w:rsidRDefault="00102878" w:rsidP="00164040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 Anne Short Cole</w:t>
      </w:r>
    </w:p>
    <w:p w14:paraId="21C9B732" w14:textId="77777777" w:rsidR="00102878" w:rsidRDefault="00164040" w:rsidP="003F50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3616 W Peachtree Lane</w:t>
      </w:r>
      <w:r w:rsidR="003F50A7">
        <w:rPr>
          <w:sz w:val="24"/>
          <w:szCs w:val="24"/>
        </w:rPr>
        <w:t>, Muncie, IN  47304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F50A7">
        <w:rPr>
          <w:sz w:val="24"/>
          <w:szCs w:val="24"/>
        </w:rPr>
        <w:t>Phone:  765.284.4166</w:t>
      </w:r>
      <w:r>
        <w:rPr>
          <w:sz w:val="24"/>
          <w:szCs w:val="24"/>
        </w:rPr>
        <w:tab/>
      </w:r>
    </w:p>
    <w:p w14:paraId="5285B9AD" w14:textId="77777777" w:rsidR="003F50A7" w:rsidRDefault="003F50A7" w:rsidP="003F50A7">
      <w:pPr>
        <w:spacing w:after="0" w:line="240" w:lineRule="auto"/>
        <w:rPr>
          <w:sz w:val="24"/>
          <w:szCs w:val="24"/>
        </w:rPr>
      </w:pPr>
    </w:p>
    <w:p w14:paraId="6F310ABF" w14:textId="77777777" w:rsidR="00102878" w:rsidRDefault="003F50A7" w:rsidP="00102878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Education</w:t>
      </w:r>
    </w:p>
    <w:p w14:paraId="4776269D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of Social Work</w:t>
      </w:r>
    </w:p>
    <w:p w14:paraId="1AB43E2A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Indiana University, Indianapolis, IN</w:t>
      </w:r>
    </w:p>
    <w:p w14:paraId="0FC17EAB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Graduation Date:  May 15, 1995</w:t>
      </w:r>
    </w:p>
    <w:p w14:paraId="0D251C73" w14:textId="77777777" w:rsidR="003F50A7" w:rsidRDefault="003F50A7" w:rsidP="00102878">
      <w:pPr>
        <w:spacing w:after="0" w:line="240" w:lineRule="auto"/>
        <w:rPr>
          <w:sz w:val="24"/>
          <w:szCs w:val="24"/>
        </w:rPr>
      </w:pPr>
    </w:p>
    <w:p w14:paraId="63C10F56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of Clinical Psychology</w:t>
      </w:r>
    </w:p>
    <w:p w14:paraId="007652DA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Ball State University, Muncie, IN</w:t>
      </w:r>
    </w:p>
    <w:p w14:paraId="56552B4B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Graduation Date:  May 2, 1992</w:t>
      </w:r>
    </w:p>
    <w:p w14:paraId="1C6ABBA2" w14:textId="77777777" w:rsidR="003F50A7" w:rsidRDefault="003F50A7" w:rsidP="00102878">
      <w:pPr>
        <w:spacing w:after="0" w:line="240" w:lineRule="auto"/>
        <w:rPr>
          <w:sz w:val="24"/>
          <w:szCs w:val="24"/>
        </w:rPr>
      </w:pPr>
    </w:p>
    <w:p w14:paraId="45ACFD8F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Bachelor of Science, Pre-professional Psychology</w:t>
      </w:r>
    </w:p>
    <w:p w14:paraId="18882A46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Ball State University, Muncie, IN  </w:t>
      </w:r>
    </w:p>
    <w:p w14:paraId="3ACA724F" w14:textId="77777777" w:rsidR="003F50A7" w:rsidRDefault="003F50A7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Graduation Date:  May 1990, with Honors</w:t>
      </w:r>
    </w:p>
    <w:p w14:paraId="039000FE" w14:textId="77777777" w:rsidR="003F50A7" w:rsidRPr="003F50A7" w:rsidRDefault="003F50A7" w:rsidP="00102878">
      <w:pPr>
        <w:spacing w:after="0" w:line="240" w:lineRule="auto"/>
        <w:rPr>
          <w:sz w:val="24"/>
          <w:szCs w:val="24"/>
        </w:rPr>
      </w:pPr>
    </w:p>
    <w:p w14:paraId="4682BDE8" w14:textId="77777777" w:rsidR="00102878" w:rsidRDefault="00102878" w:rsidP="0010287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Experience</w:t>
      </w:r>
    </w:p>
    <w:p w14:paraId="20BC3883" w14:textId="77777777" w:rsidR="00102878" w:rsidRDefault="00102878" w:rsidP="00102878">
      <w:pPr>
        <w:spacing w:after="0" w:line="240" w:lineRule="auto"/>
        <w:rPr>
          <w:sz w:val="24"/>
          <w:szCs w:val="24"/>
        </w:rPr>
      </w:pPr>
    </w:p>
    <w:p w14:paraId="6FD0BB26" w14:textId="77777777" w:rsidR="00102878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Hillcroft Services</w:t>
      </w:r>
    </w:p>
    <w:p w14:paraId="35A89E89" w14:textId="77777777" w:rsid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May 2004 to Present</w:t>
      </w:r>
    </w:p>
    <w:p w14:paraId="20D6BFD1" w14:textId="3B01C774" w:rsidR="00164040" w:rsidRDefault="00462B93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Chief of Home and Community Based Services </w:t>
      </w:r>
      <w:r w:rsidR="00164040">
        <w:rPr>
          <w:sz w:val="24"/>
          <w:szCs w:val="24"/>
        </w:rPr>
        <w:t>– Sept 2010 – present</w:t>
      </w:r>
    </w:p>
    <w:p w14:paraId="69898ACB" w14:textId="65A9061A" w:rsid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Oversee sup</w:t>
      </w:r>
      <w:r w:rsidR="00DD771D">
        <w:rPr>
          <w:sz w:val="24"/>
          <w:szCs w:val="24"/>
        </w:rPr>
        <w:t xml:space="preserve">ervision of staff of </w:t>
      </w:r>
      <w:r w:rsidR="00462B93">
        <w:rPr>
          <w:sz w:val="24"/>
          <w:szCs w:val="24"/>
        </w:rPr>
        <w:t>200</w:t>
      </w:r>
      <w:r w:rsidR="00DD771D">
        <w:rPr>
          <w:sz w:val="24"/>
          <w:szCs w:val="24"/>
        </w:rPr>
        <w:t xml:space="preserve"> </w:t>
      </w:r>
      <w:r w:rsidR="00462B93">
        <w:rPr>
          <w:sz w:val="24"/>
          <w:szCs w:val="24"/>
        </w:rPr>
        <w:t>in</w:t>
      </w:r>
      <w:r w:rsidR="00DD771D">
        <w:rPr>
          <w:sz w:val="24"/>
          <w:szCs w:val="24"/>
        </w:rPr>
        <w:t xml:space="preserve"> </w:t>
      </w:r>
      <w:r>
        <w:rPr>
          <w:sz w:val="24"/>
          <w:szCs w:val="24"/>
        </w:rPr>
        <w:t>program area</w:t>
      </w:r>
      <w:r w:rsidR="00462B93">
        <w:rPr>
          <w:sz w:val="24"/>
          <w:szCs w:val="24"/>
        </w:rPr>
        <w:t xml:space="preserve"> </w:t>
      </w:r>
      <w:proofErr w:type="spellStart"/>
      <w:r w:rsidR="00462B93">
        <w:rPr>
          <w:sz w:val="24"/>
          <w:szCs w:val="24"/>
        </w:rPr>
        <w:t>of f</w:t>
      </w:r>
      <w:proofErr w:type="spellEnd"/>
      <w:r w:rsidR="00462B93">
        <w:rPr>
          <w:sz w:val="24"/>
          <w:szCs w:val="24"/>
        </w:rPr>
        <w:t xml:space="preserve"> </w:t>
      </w:r>
      <w:r>
        <w:rPr>
          <w:sz w:val="24"/>
          <w:szCs w:val="24"/>
        </w:rPr>
        <w:t>Behavi</w:t>
      </w:r>
      <w:r w:rsidR="000E2264">
        <w:rPr>
          <w:sz w:val="24"/>
          <w:szCs w:val="24"/>
        </w:rPr>
        <w:t>or Support ,</w:t>
      </w:r>
      <w:r>
        <w:rPr>
          <w:sz w:val="24"/>
          <w:szCs w:val="24"/>
        </w:rPr>
        <w:t>Creativity Unlimited</w:t>
      </w:r>
      <w:r w:rsidR="000E2264">
        <w:rPr>
          <w:sz w:val="24"/>
          <w:szCs w:val="24"/>
        </w:rPr>
        <w:t>, Music Therapy, Recreation Therapy,</w:t>
      </w:r>
      <w:r w:rsidR="00DD771D">
        <w:rPr>
          <w:sz w:val="24"/>
          <w:szCs w:val="24"/>
        </w:rPr>
        <w:t xml:space="preserve"> Residential Programming</w:t>
      </w:r>
      <w:r w:rsidR="000E2264">
        <w:rPr>
          <w:sz w:val="24"/>
          <w:szCs w:val="24"/>
        </w:rPr>
        <w:t xml:space="preserve"> </w:t>
      </w:r>
      <w:r w:rsidR="00462B93">
        <w:rPr>
          <w:sz w:val="24"/>
          <w:szCs w:val="24"/>
        </w:rPr>
        <w:t>Employment Services, and transportation</w:t>
      </w:r>
      <w:r>
        <w:rPr>
          <w:sz w:val="24"/>
          <w:szCs w:val="24"/>
        </w:rPr>
        <w:t xml:space="preserve">   Provide financial program management, clinical supervision to masters level staff, program development, oversee advocacy, Human Rights of Clients with restrictions in behavior plans to programming for approximately 300 clients on a monthly basis.</w:t>
      </w:r>
    </w:p>
    <w:p w14:paraId="5C9E6DBA" w14:textId="77777777" w:rsidR="00164040" w:rsidRDefault="00164040" w:rsidP="00102878">
      <w:pPr>
        <w:spacing w:after="0" w:line="240" w:lineRule="auto"/>
        <w:rPr>
          <w:sz w:val="24"/>
          <w:szCs w:val="24"/>
        </w:rPr>
      </w:pPr>
    </w:p>
    <w:p w14:paraId="44E46C8F" w14:textId="77777777" w:rsid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May 2004 to September 2010</w:t>
      </w:r>
      <w:proofErr w:type="gramStart"/>
      <w:r>
        <w:rPr>
          <w:sz w:val="24"/>
          <w:szCs w:val="24"/>
        </w:rPr>
        <w:t>-  Behavior</w:t>
      </w:r>
      <w:proofErr w:type="gramEnd"/>
      <w:r>
        <w:rPr>
          <w:sz w:val="24"/>
          <w:szCs w:val="24"/>
        </w:rPr>
        <w:t xml:space="preserve"> Consultant</w:t>
      </w:r>
    </w:p>
    <w:p w14:paraId="0A258AAF" w14:textId="77777777" w:rsid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Provided staff training, wrote behavioral support plans, functional behavioral assessments, and one on one support for clients with both a DD/ID Diagnosis as well as mental health issues.  </w:t>
      </w:r>
    </w:p>
    <w:p w14:paraId="5D462228" w14:textId="77777777" w:rsidR="00164040" w:rsidRDefault="00164040" w:rsidP="00102878">
      <w:pPr>
        <w:spacing w:after="0" w:line="240" w:lineRule="auto"/>
        <w:rPr>
          <w:sz w:val="24"/>
          <w:szCs w:val="24"/>
        </w:rPr>
      </w:pPr>
    </w:p>
    <w:p w14:paraId="6699366A" w14:textId="77777777" w:rsidR="00164040" w:rsidRDefault="00164040" w:rsidP="00102878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Associates in Mental Health</w:t>
      </w:r>
    </w:p>
    <w:p w14:paraId="1EC97134" w14:textId="77777777" w:rsid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May 2003 to May 2004</w:t>
      </w:r>
    </w:p>
    <w:p w14:paraId="31089290" w14:textId="77777777" w:rsid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Provided mental health services to individuals and families related to a wide range of issues in a private practice clinic.  Specialized in depression, anxiety, and family structure.</w:t>
      </w:r>
    </w:p>
    <w:p w14:paraId="30EB5A68" w14:textId="77777777" w:rsidR="00164040" w:rsidRDefault="00164040" w:rsidP="00102878">
      <w:pPr>
        <w:spacing w:after="0" w:line="240" w:lineRule="auto"/>
        <w:rPr>
          <w:sz w:val="24"/>
          <w:szCs w:val="24"/>
        </w:rPr>
      </w:pPr>
    </w:p>
    <w:p w14:paraId="4FF8152E" w14:textId="77777777" w:rsidR="00164040" w:rsidRDefault="00164040" w:rsidP="00102878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Family Services of Delaware County</w:t>
      </w:r>
    </w:p>
    <w:p w14:paraId="7B5177E6" w14:textId="77777777" w:rsid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August 1994 to May 2003</w:t>
      </w:r>
    </w:p>
    <w:p w14:paraId="7F71ABDC" w14:textId="77777777" w:rsidR="00164040" w:rsidRPr="00164040" w:rsidRDefault="00164040" w:rsidP="001028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Provided individual and family therapy to low income clients with a wide range of mental health issues.  Provided short term counseling and Drug and Alcohol Assessments for Employee Assistance Programs.</w:t>
      </w:r>
    </w:p>
    <w:sectPr w:rsidR="00164040" w:rsidRPr="00164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878"/>
    <w:rsid w:val="000E2264"/>
    <w:rsid w:val="00102878"/>
    <w:rsid w:val="00164040"/>
    <w:rsid w:val="003F50A7"/>
    <w:rsid w:val="00462B93"/>
    <w:rsid w:val="005527EF"/>
    <w:rsid w:val="00BD407D"/>
    <w:rsid w:val="00C31C7D"/>
    <w:rsid w:val="00DD771D"/>
    <w:rsid w:val="00E72B21"/>
    <w:rsid w:val="00FF050E"/>
    <w:rsid w:val="00FF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FC07F"/>
  <w15:docId w15:val="{F2709182-A48E-49E6-8B75-C10E23FC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3C463FA0-7088-497B-91B1-C99DDC69F2E6}"/>
</file>

<file path=customXml/itemProps2.xml><?xml version="1.0" encoding="utf-8"?>
<ds:datastoreItem xmlns:ds="http://schemas.openxmlformats.org/officeDocument/2006/customXml" ds:itemID="{62FF0653-697D-444F-8E97-BA7AEE36303C}"/>
</file>

<file path=customXml/itemProps3.xml><?xml version="1.0" encoding="utf-8"?>
<ds:datastoreItem xmlns:ds="http://schemas.openxmlformats.org/officeDocument/2006/customXml" ds:itemID="{4B7C8B6E-82E8-4D89-A366-69D5CF8206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Hillcroft Services Inc.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Anne Cole</dc:creator>
  <cp:lastModifiedBy>Chris Lowry</cp:lastModifiedBy>
  <cp:revision>2</cp:revision>
  <dcterms:created xsi:type="dcterms:W3CDTF">2024-01-05T19:34:00Z</dcterms:created>
  <dcterms:modified xsi:type="dcterms:W3CDTF">2024-01-05T19:34:00Z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